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11" w:rsidRDefault="00AF7056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noProof/>
          <w:sz w:val="28"/>
          <w:szCs w:val="28"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-321945</wp:posOffset>
            </wp:positionV>
            <wp:extent cx="1195705" cy="1381125"/>
            <wp:effectExtent l="19050" t="0" r="4445" b="0"/>
            <wp:wrapTight wrapText="bothSides">
              <wp:wrapPolygon edited="0">
                <wp:start x="6194" y="298"/>
                <wp:lineTo x="2753" y="2086"/>
                <wp:lineTo x="2753" y="4469"/>
                <wp:lineTo x="5506" y="5065"/>
                <wp:lineTo x="-344" y="11619"/>
                <wp:lineTo x="1377" y="14599"/>
                <wp:lineTo x="1377" y="19366"/>
                <wp:lineTo x="5506" y="21153"/>
                <wp:lineTo x="5850" y="21153"/>
                <wp:lineTo x="8947" y="21153"/>
                <wp:lineTo x="15486" y="21153"/>
                <wp:lineTo x="17207" y="20855"/>
                <wp:lineTo x="17207" y="14599"/>
                <wp:lineTo x="19271" y="13407"/>
                <wp:lineTo x="19616" y="11321"/>
                <wp:lineTo x="18239" y="9832"/>
                <wp:lineTo x="21336" y="5363"/>
                <wp:lineTo x="21336" y="5065"/>
                <wp:lineTo x="21680" y="4171"/>
                <wp:lineTo x="12733" y="298"/>
                <wp:lineTo x="6194" y="298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7056" w:rsidRDefault="00AF7056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p w:rsidR="00AF7056" w:rsidRDefault="00AF7056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p w:rsidR="00AF7056" w:rsidRDefault="00AF7056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p w:rsidR="00AF7056" w:rsidRPr="00F3534E" w:rsidRDefault="00AF7056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p w:rsidR="00B01857" w:rsidRDefault="00B01857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p w:rsidR="001B089D" w:rsidRDefault="001B089D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Stadgar för Husföreningen E 18</w:t>
      </w:r>
    </w:p>
    <w:p w:rsidR="001B089D" w:rsidRPr="00F3534E" w:rsidRDefault="001B089D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Antagna av årsmötet 2018-04-11</w:t>
      </w:r>
    </w:p>
    <w:p w:rsidR="00666977" w:rsidRDefault="00666977" w:rsidP="000C3BB9">
      <w:pPr>
        <w:tabs>
          <w:tab w:val="left" w:pos="1134"/>
        </w:tabs>
        <w:rPr>
          <w:rStyle w:val="Stark"/>
          <w:rFonts w:ascii="Verdana" w:hAnsi="Verdana" w:cstheme="minorHAnsi"/>
          <w:color w:val="121112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bCs/>
                <w:sz w:val="28"/>
                <w:szCs w:val="28"/>
              </w:rPr>
              <w:tab/>
            </w:r>
            <w:r w:rsidR="000C3BB9">
              <w:rPr>
                <w:rFonts w:ascii="Verdana" w:hAnsi="Verdana" w:cstheme="minorHAnsi"/>
                <w:b/>
                <w:bCs/>
                <w:sz w:val="28"/>
                <w:szCs w:val="28"/>
              </w:rPr>
              <w:t>Namn och ändamål</w:t>
            </w:r>
          </w:p>
        </w:tc>
      </w:tr>
    </w:tbl>
    <w:p w:rsidR="00240967" w:rsidRDefault="00240967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Förening</w:t>
      </w:r>
      <w:r>
        <w:rPr>
          <w:rFonts w:ascii="Verdana" w:hAnsi="Verdana" w:cstheme="minorHAnsi"/>
          <w:sz w:val="28"/>
          <w:szCs w:val="28"/>
        </w:rPr>
        <w:t>ens namn är Husföreningen E 18.</w:t>
      </w:r>
    </w:p>
    <w:p w:rsidR="00AF7056" w:rsidRDefault="00666977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Föreningens ändamål är att svara för verksamhet och drift av Föreningshuset E 18</w:t>
      </w:r>
      <w:r w:rsidR="00AF7056">
        <w:rPr>
          <w:rFonts w:ascii="Verdana" w:hAnsi="Verdana" w:cstheme="minorHAnsi"/>
          <w:sz w:val="28"/>
          <w:szCs w:val="28"/>
        </w:rPr>
        <w:t xml:space="preserve"> (Eleonoragatan 18, Eskilstuna) </w:t>
      </w:r>
    </w:p>
    <w:p w:rsidR="00666977" w:rsidRDefault="00AF7056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Husföreningen E 18 är en </w:t>
      </w:r>
      <w:r w:rsidR="009022FA">
        <w:rPr>
          <w:rFonts w:ascii="Verdana" w:hAnsi="Verdana" w:cstheme="minorHAnsi"/>
          <w:sz w:val="28"/>
          <w:szCs w:val="28"/>
        </w:rPr>
        <w:t xml:space="preserve">demokratisk </w:t>
      </w:r>
      <w:r>
        <w:rPr>
          <w:rFonts w:ascii="Verdana" w:hAnsi="Verdana" w:cstheme="minorHAnsi"/>
          <w:sz w:val="28"/>
          <w:szCs w:val="28"/>
        </w:rPr>
        <w:t>ideell förening</w:t>
      </w:r>
      <w:r w:rsidR="00AA2445">
        <w:rPr>
          <w:rFonts w:ascii="Verdana" w:hAnsi="Verdana" w:cstheme="minorHAnsi"/>
          <w:sz w:val="28"/>
          <w:szCs w:val="28"/>
        </w:rPr>
        <w:t xml:space="preserve"> som är </w:t>
      </w:r>
      <w:r w:rsidR="00AA2445" w:rsidRPr="00AA2445">
        <w:rPr>
          <w:rFonts w:ascii="Verdana" w:hAnsi="Verdana" w:cstheme="minorHAnsi"/>
          <w:sz w:val="28"/>
          <w:szCs w:val="28"/>
        </w:rPr>
        <w:t>partipolitiskt och religiöst obunde</w:t>
      </w:r>
      <w:r w:rsidR="00AA2445">
        <w:rPr>
          <w:rFonts w:ascii="Verdana" w:hAnsi="Verdana" w:cstheme="minorHAnsi"/>
          <w:sz w:val="28"/>
          <w:szCs w:val="28"/>
        </w:rPr>
        <w:t>n.</w:t>
      </w:r>
    </w:p>
    <w:p w:rsidR="00092F10" w:rsidRDefault="00092F10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F3534E">
              <w:rPr>
                <w:rFonts w:ascii="Verdana" w:hAnsi="Verdana" w:cstheme="minorHAnsi"/>
                <w:b/>
                <w:sz w:val="28"/>
                <w:szCs w:val="28"/>
              </w:rPr>
              <w:t>Organisation</w:t>
            </w:r>
          </w:p>
        </w:tc>
      </w:tr>
    </w:tbl>
    <w:p w:rsidR="00982A31" w:rsidRPr="00F3534E" w:rsidRDefault="00982A31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Husföreningen</w:t>
      </w:r>
      <w:r w:rsidR="00AA2445">
        <w:rPr>
          <w:rFonts w:ascii="Verdana" w:hAnsi="Verdana" w:cstheme="minorHAnsi"/>
          <w:sz w:val="28"/>
          <w:szCs w:val="28"/>
        </w:rPr>
        <w:t xml:space="preserve"> E 18:</w:t>
      </w:r>
      <w:r w:rsidRPr="00F3534E">
        <w:rPr>
          <w:rFonts w:ascii="Verdana" w:hAnsi="Verdana" w:cstheme="minorHAnsi"/>
          <w:sz w:val="28"/>
          <w:szCs w:val="28"/>
        </w:rPr>
        <w:t>s beslutande organ är:</w:t>
      </w:r>
    </w:p>
    <w:p w:rsidR="00982A31" w:rsidRPr="00F3534E" w:rsidRDefault="00982A31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Årsmöte</w:t>
      </w:r>
    </w:p>
    <w:p w:rsidR="00982A31" w:rsidRPr="00F3534E" w:rsidRDefault="00982A31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Extra årsmöte</w:t>
      </w:r>
    </w:p>
    <w:p w:rsidR="00982A31" w:rsidRPr="00F3534E" w:rsidRDefault="00982A31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Höstmöte</w:t>
      </w:r>
    </w:p>
    <w:p w:rsidR="00982A31" w:rsidRPr="00F3534E" w:rsidRDefault="00982A31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Styrelsen</w:t>
      </w:r>
    </w:p>
    <w:p w:rsidR="00982A31" w:rsidRDefault="00982A31" w:rsidP="000C3BB9">
      <w:pPr>
        <w:tabs>
          <w:tab w:val="left" w:pos="1134"/>
        </w:tabs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F3534E">
              <w:rPr>
                <w:rFonts w:ascii="Verdana" w:hAnsi="Verdana" w:cstheme="minorHAnsi"/>
                <w:b/>
                <w:sz w:val="28"/>
                <w:szCs w:val="28"/>
              </w:rPr>
              <w:t>Medlemskap</w:t>
            </w:r>
          </w:p>
        </w:tc>
      </w:tr>
    </w:tbl>
    <w:p w:rsidR="007360BA" w:rsidRPr="00F3534E" w:rsidRDefault="007360B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</w:pPr>
      <w:r w:rsidRPr="00F3534E"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 xml:space="preserve">I föreningen ingår de föreningar som </w:t>
      </w:r>
      <w:r w:rsidR="009022FA"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>har kanslilokal eller är skåpförening*</w:t>
      </w:r>
      <w:r w:rsidRPr="00F3534E"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 xml:space="preserve"> i de lokaler Eskilstuna </w:t>
      </w:r>
      <w:r w:rsidR="00AA2445"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 xml:space="preserve">kommun </w:t>
      </w:r>
      <w:r w:rsidRPr="00F3534E"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>upplåter till föreningar på Eleonoragatan 18 (i fortsättningen benämnt E 18) i Eskilstuna.</w:t>
      </w:r>
    </w:p>
    <w:p w:rsidR="007360BA" w:rsidRDefault="007360B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</w:pPr>
    </w:p>
    <w:p w:rsidR="009022FA" w:rsidRDefault="009022FA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0"/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</w:pPr>
      <w:r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>*Med skåpförening menas förening som förvarar handlingar eller utrustning i skåp men som inte har eget eller delat rum.</w:t>
      </w:r>
    </w:p>
    <w:p w:rsidR="009022FA" w:rsidRDefault="009022FA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0"/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</w:pPr>
    </w:p>
    <w:p w:rsidR="007360BA" w:rsidRPr="00F3534E" w:rsidRDefault="007360B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color w:val="121112"/>
          <w:sz w:val="28"/>
          <w:szCs w:val="28"/>
          <w:shd w:val="clear" w:color="auto" w:fill="FFFFFF"/>
        </w:rPr>
        <w:t>Medlemsavgiften för nästkommande verksamhetsår fastställs vid årsmötet.</w:t>
      </w:r>
    </w:p>
    <w:p w:rsidR="007360BA" w:rsidRPr="00F3534E" w:rsidRDefault="007360B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</w:p>
    <w:p w:rsidR="007360BA" w:rsidRPr="00F3534E" w:rsidRDefault="007360B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 xml:space="preserve">Medlemskapet upphör för förening som inte längre har sin verksamhet </w:t>
      </w:r>
      <w:r w:rsidRPr="00775192">
        <w:rPr>
          <w:rFonts w:ascii="Verdana" w:hAnsi="Verdana" w:cstheme="minorHAnsi"/>
          <w:sz w:val="28"/>
          <w:szCs w:val="28"/>
        </w:rPr>
        <w:t>kvar</w:t>
      </w:r>
      <w:r w:rsidRPr="00F3534E">
        <w:rPr>
          <w:rFonts w:ascii="Verdana" w:hAnsi="Verdana" w:cstheme="minorHAnsi"/>
          <w:sz w:val="28"/>
          <w:szCs w:val="28"/>
        </w:rPr>
        <w:t xml:space="preserve"> på E 18. Förening som avflyttar ska skyndsamt anmäla detta till husföreningens styrelse.</w:t>
      </w:r>
    </w:p>
    <w:p w:rsidR="005E0EBF" w:rsidRDefault="005E0EBF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br/>
      </w:r>
    </w:p>
    <w:p w:rsidR="005E0EBF" w:rsidRDefault="005E0EBF" w:rsidP="000C3BB9">
      <w:pPr>
        <w:tabs>
          <w:tab w:val="left" w:pos="1134"/>
        </w:tabs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F3534E">
              <w:rPr>
                <w:rFonts w:ascii="Verdana" w:hAnsi="Verdana" w:cstheme="minorHAnsi"/>
                <w:b/>
                <w:sz w:val="28"/>
                <w:szCs w:val="28"/>
              </w:rPr>
              <w:t>Verksamhetsår</w:t>
            </w:r>
          </w:p>
        </w:tc>
      </w:tr>
    </w:tbl>
    <w:p w:rsidR="00AA2445" w:rsidRDefault="007360B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1 januari – 31 december.</w:t>
      </w:r>
    </w:p>
    <w:p w:rsidR="00092F10" w:rsidRDefault="00092F10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b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F3534E">
              <w:rPr>
                <w:rFonts w:ascii="Verdana" w:hAnsi="Verdana" w:cstheme="minorHAnsi"/>
                <w:b/>
                <w:sz w:val="28"/>
                <w:szCs w:val="28"/>
              </w:rPr>
              <w:t>Årsmöte</w:t>
            </w:r>
          </w:p>
        </w:tc>
      </w:tr>
    </w:tbl>
    <w:p w:rsidR="00982A31" w:rsidRPr="00F3534E" w:rsidRDefault="00982A31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Årsmötet ska hållas senast under april månad.</w:t>
      </w:r>
    </w:p>
    <w:p w:rsidR="009022FA" w:rsidRDefault="00B01857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Da</w:t>
      </w:r>
      <w:r w:rsidR="009022FA">
        <w:rPr>
          <w:rFonts w:ascii="Verdana" w:hAnsi="Verdana" w:cstheme="minorHAnsi"/>
          <w:sz w:val="28"/>
          <w:szCs w:val="28"/>
        </w:rPr>
        <w:t>tum</w:t>
      </w:r>
      <w:r w:rsidRPr="00F3534E">
        <w:rPr>
          <w:rFonts w:ascii="Verdana" w:hAnsi="Verdana" w:cstheme="minorHAnsi"/>
          <w:sz w:val="28"/>
          <w:szCs w:val="28"/>
        </w:rPr>
        <w:t xml:space="preserve"> för ordinarie </w:t>
      </w:r>
      <w:r w:rsidR="005E0EBF">
        <w:rPr>
          <w:rFonts w:ascii="Verdana" w:hAnsi="Verdana" w:cstheme="minorHAnsi"/>
          <w:sz w:val="28"/>
          <w:szCs w:val="28"/>
        </w:rPr>
        <w:t xml:space="preserve">årsmöte </w:t>
      </w:r>
      <w:r w:rsidR="009022FA" w:rsidRPr="00F3534E">
        <w:rPr>
          <w:rFonts w:ascii="Verdana" w:hAnsi="Verdana" w:cstheme="minorHAnsi"/>
          <w:sz w:val="28"/>
          <w:szCs w:val="28"/>
        </w:rPr>
        <w:t xml:space="preserve">ska meddelas husföreningens medlemmar senast </w:t>
      </w:r>
      <w:r w:rsidR="009022FA">
        <w:rPr>
          <w:rFonts w:ascii="Verdana" w:hAnsi="Verdana" w:cstheme="minorHAnsi"/>
          <w:sz w:val="28"/>
          <w:szCs w:val="28"/>
        </w:rPr>
        <w:t>fyra</w:t>
      </w:r>
      <w:r w:rsidR="009022FA" w:rsidRPr="00F3534E">
        <w:rPr>
          <w:rFonts w:ascii="Verdana" w:hAnsi="Verdana" w:cstheme="minorHAnsi"/>
          <w:sz w:val="28"/>
          <w:szCs w:val="28"/>
        </w:rPr>
        <w:t xml:space="preserve"> (</w:t>
      </w:r>
      <w:r w:rsidR="009022FA">
        <w:rPr>
          <w:rFonts w:ascii="Verdana" w:hAnsi="Verdana" w:cstheme="minorHAnsi"/>
          <w:sz w:val="28"/>
          <w:szCs w:val="28"/>
        </w:rPr>
        <w:t>4</w:t>
      </w:r>
      <w:r w:rsidR="009022FA" w:rsidRPr="00F3534E">
        <w:rPr>
          <w:rFonts w:ascii="Verdana" w:hAnsi="Verdana" w:cstheme="minorHAnsi"/>
          <w:sz w:val="28"/>
          <w:szCs w:val="28"/>
        </w:rPr>
        <w:t>) veckor före mötet</w:t>
      </w:r>
    </w:p>
    <w:p w:rsidR="00B01857" w:rsidRDefault="00B01857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p w:rsidR="00982A31" w:rsidRPr="00775192" w:rsidRDefault="00AA2445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Rösträtt</w:t>
      </w:r>
      <w:r w:rsidR="00092F10">
        <w:rPr>
          <w:rFonts w:ascii="Verdana" w:hAnsi="Verdana" w:cstheme="minorHAnsi"/>
          <w:sz w:val="28"/>
          <w:szCs w:val="28"/>
        </w:rPr>
        <w:t xml:space="preserve">, </w:t>
      </w:r>
      <w:r w:rsidR="00092F10" w:rsidRPr="00775192">
        <w:rPr>
          <w:rFonts w:ascii="Verdana" w:hAnsi="Verdana" w:cstheme="minorHAnsi"/>
          <w:sz w:val="28"/>
          <w:szCs w:val="28"/>
        </w:rPr>
        <w:t>yttrande och förslagsrätt</w:t>
      </w:r>
      <w:r w:rsidR="00982A31" w:rsidRPr="00F3534E">
        <w:rPr>
          <w:rFonts w:ascii="Verdana" w:hAnsi="Verdana" w:cstheme="minorHAnsi"/>
          <w:sz w:val="28"/>
          <w:szCs w:val="28"/>
        </w:rPr>
        <w:br/>
        <w:t>Medlemsförening har var sin röst på årsmötet.</w:t>
      </w:r>
      <w:r w:rsidR="00982A31" w:rsidRPr="00F3534E">
        <w:rPr>
          <w:rFonts w:ascii="Verdana" w:hAnsi="Verdana" w:cstheme="minorHAnsi"/>
          <w:sz w:val="28"/>
          <w:szCs w:val="28"/>
        </w:rPr>
        <w:br/>
        <w:t>Styrelsens ledamöter har yttrande- och förslagsrätt i</w:t>
      </w:r>
      <w:r w:rsidR="00F3534E" w:rsidRPr="00F3534E">
        <w:rPr>
          <w:rFonts w:ascii="Verdana" w:hAnsi="Verdana" w:cstheme="minorHAnsi"/>
          <w:sz w:val="28"/>
          <w:szCs w:val="28"/>
        </w:rPr>
        <w:t xml:space="preserve"> alla frågor</w:t>
      </w:r>
      <w:r w:rsidR="00092F10">
        <w:rPr>
          <w:rFonts w:ascii="Verdana" w:hAnsi="Verdana" w:cstheme="minorHAnsi"/>
          <w:sz w:val="28"/>
          <w:szCs w:val="28"/>
        </w:rPr>
        <w:t xml:space="preserve"> </w:t>
      </w:r>
      <w:r w:rsidR="00092F10" w:rsidRPr="00775192">
        <w:rPr>
          <w:rFonts w:ascii="Verdana" w:hAnsi="Verdana" w:cstheme="minorHAnsi"/>
          <w:sz w:val="28"/>
          <w:szCs w:val="28"/>
        </w:rPr>
        <w:t>men har rösträtt endast om ledamoten är ombud för medlemsförening. Sådan styrelseledamot har inte rösträtt vid beviljande av</w:t>
      </w:r>
      <w:r w:rsidR="00982A31" w:rsidRPr="00775192">
        <w:rPr>
          <w:rFonts w:ascii="Verdana" w:hAnsi="Verdana" w:cstheme="minorHAnsi"/>
          <w:sz w:val="28"/>
          <w:szCs w:val="28"/>
        </w:rPr>
        <w:t xml:space="preserve"> ansvarsfrihet.</w:t>
      </w:r>
    </w:p>
    <w:p w:rsidR="00602A92" w:rsidRDefault="00602A92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p w:rsidR="00B01857" w:rsidRPr="00F3534E" w:rsidRDefault="00B01857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Årsmötet är beslutsmässigt om minst en tredjedel av medlemmarnas ombud är närvarande.</w:t>
      </w:r>
    </w:p>
    <w:p w:rsidR="00B01857" w:rsidRPr="00F3534E" w:rsidRDefault="00B01857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p w:rsidR="00F3534E" w:rsidRPr="00F3534E" w:rsidRDefault="00F3534E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Röstning med fullmakt är inte tillåten.</w:t>
      </w:r>
    </w:p>
    <w:p w:rsidR="000C0782" w:rsidRPr="00F3534E" w:rsidRDefault="000C0782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F3534E" w:rsidRDefault="00F3534E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Vid ordinarie årsmöte ska följande ärenden behandlas:</w:t>
      </w:r>
    </w:p>
    <w:p w:rsidR="00F3534E" w:rsidRDefault="00F3534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Fastställande av röstlängd,</w:t>
      </w:r>
    </w:p>
    <w:p w:rsidR="00F3534E" w:rsidRDefault="00F3534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Fråga om årsmötets stadgeenliga utlysande,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 xml:space="preserve">Val av </w:t>
      </w:r>
      <w:r>
        <w:rPr>
          <w:rFonts w:ascii="Verdana" w:hAnsi="Verdana" w:cstheme="minorHAnsi"/>
          <w:sz w:val="28"/>
          <w:szCs w:val="28"/>
        </w:rPr>
        <w:t>mötesfunktionärer</w:t>
      </w:r>
    </w:p>
    <w:p w:rsidR="00F3534E" w:rsidRDefault="00F3534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Antagande av dag- och arbetsordning,</w:t>
      </w:r>
    </w:p>
    <w:p w:rsidR="00F3534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Redovisning av verksamhets-</w:t>
      </w:r>
      <w:r w:rsidR="00F3534E" w:rsidRPr="00F3534E">
        <w:rPr>
          <w:rFonts w:ascii="Verdana" w:hAnsi="Verdana" w:cstheme="minorHAnsi"/>
          <w:sz w:val="28"/>
          <w:szCs w:val="28"/>
        </w:rPr>
        <w:t>,</w:t>
      </w:r>
      <w:r>
        <w:rPr>
          <w:rFonts w:ascii="Verdana" w:hAnsi="Verdana" w:cstheme="minorHAnsi"/>
          <w:sz w:val="28"/>
          <w:szCs w:val="28"/>
        </w:rPr>
        <w:t xml:space="preserve"> ekonomi och revisionsberättelse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Beslut om ansvarsfrihet för styrelsen,</w:t>
      </w:r>
    </w:p>
    <w:p w:rsidR="00284983" w:rsidRDefault="00284983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Beslut om budget för innevarande år,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Beslut om medlemsavgift för nästkommande verksamhets- och räkenskapsår,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Behandling av motioner och styrelsens förslag,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Fastställande av antalet ledamöter i styrelsen,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Val av ordförande,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Val av styrelsens ledamöter och ersättare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Val av revisorer,</w:t>
      </w:r>
    </w:p>
    <w:p w:rsidR="00F70E8E" w:rsidRDefault="00F70E8E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Val av valberedning</w:t>
      </w:r>
      <w:r w:rsidR="00E7788C">
        <w:rPr>
          <w:rFonts w:ascii="Verdana" w:hAnsi="Verdana" w:cstheme="minorHAnsi"/>
          <w:sz w:val="28"/>
          <w:szCs w:val="28"/>
        </w:rPr>
        <w:t>,</w:t>
      </w:r>
    </w:p>
    <w:p w:rsidR="00E7788C" w:rsidRPr="00F3534E" w:rsidRDefault="00E7788C" w:rsidP="000C3BB9">
      <w:pPr>
        <w:pStyle w:val="Liststycke"/>
        <w:widowControl w:val="0"/>
        <w:numPr>
          <w:ilvl w:val="0"/>
          <w:numId w:val="2"/>
        </w:numPr>
        <w:tabs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Fastställande av tidpunkt för höstmöte</w:t>
      </w:r>
    </w:p>
    <w:p w:rsidR="00F3534E" w:rsidRDefault="00F3534E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0C3BB9" w:rsidRDefault="000C3BB9" w:rsidP="000C3BB9">
      <w:pPr>
        <w:tabs>
          <w:tab w:val="left" w:pos="1134"/>
        </w:tabs>
        <w:rPr>
          <w:rFonts w:ascii="Verdana" w:hAnsi="Verdana" w:cstheme="minorHAnsi"/>
          <w:b/>
          <w:sz w:val="28"/>
          <w:szCs w:val="28"/>
        </w:rPr>
      </w:pPr>
      <w:r>
        <w:rPr>
          <w:rFonts w:ascii="Verdana" w:hAnsi="Verdana" w:cstheme="minorHAnsi"/>
          <w:b/>
          <w:sz w:val="28"/>
          <w:szCs w:val="28"/>
        </w:rPr>
        <w:br w:type="page"/>
      </w:r>
    </w:p>
    <w:p w:rsidR="000C3BB9" w:rsidRDefault="000C3BB9" w:rsidP="000C3BB9">
      <w:pPr>
        <w:widowControl w:val="0"/>
        <w:tabs>
          <w:tab w:val="left" w:pos="399"/>
          <w:tab w:val="left" w:pos="426"/>
          <w:tab w:val="left" w:pos="1134"/>
        </w:tabs>
        <w:autoSpaceDE w:val="0"/>
        <w:ind w:right="182"/>
        <w:rPr>
          <w:rFonts w:ascii="Verdana" w:hAnsi="Verdana" w:cstheme="minorHAnsi"/>
          <w:b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5E0EBF">
              <w:rPr>
                <w:rFonts w:ascii="Verdana" w:hAnsi="Verdana" w:cstheme="minorHAnsi"/>
                <w:b/>
                <w:sz w:val="28"/>
                <w:szCs w:val="28"/>
              </w:rPr>
              <w:t>Extra årsmöte</w:t>
            </w:r>
          </w:p>
        </w:tc>
      </w:tr>
    </w:tbl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Extra årsmöte kan inkallas av:</w:t>
      </w:r>
    </w:p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• Husföreningen styrelse,</w:t>
      </w:r>
    </w:p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 xml:space="preserve">• På begäran av husföreningens revisorer, </w:t>
      </w:r>
    </w:p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• På begäran av minst hälften av husföreningens medlemmar.</w:t>
      </w:r>
    </w:p>
    <w:p w:rsidR="005E0EBF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Kallelse med dagordning till</w:t>
      </w:r>
      <w:r w:rsidRPr="00F3534E">
        <w:rPr>
          <w:rFonts w:ascii="Verdana" w:hAnsi="Verdana" w:cstheme="minorHAnsi"/>
          <w:sz w:val="28"/>
          <w:szCs w:val="28"/>
        </w:rPr>
        <w:t xml:space="preserve"> extra årsmöte ska meddelas husföreningens medlemmar senast </w:t>
      </w:r>
      <w:r>
        <w:rPr>
          <w:rFonts w:ascii="Verdana" w:hAnsi="Verdana" w:cstheme="minorHAnsi"/>
          <w:sz w:val="28"/>
          <w:szCs w:val="28"/>
        </w:rPr>
        <w:t>två</w:t>
      </w:r>
      <w:r w:rsidRPr="00F3534E">
        <w:rPr>
          <w:rFonts w:ascii="Verdana" w:hAnsi="Verdana" w:cstheme="minorHAnsi"/>
          <w:sz w:val="28"/>
          <w:szCs w:val="28"/>
        </w:rPr>
        <w:t xml:space="preserve"> (</w:t>
      </w:r>
      <w:r>
        <w:rPr>
          <w:rFonts w:ascii="Verdana" w:hAnsi="Verdana" w:cstheme="minorHAnsi"/>
          <w:sz w:val="28"/>
          <w:szCs w:val="28"/>
        </w:rPr>
        <w:t>2</w:t>
      </w:r>
      <w:r w:rsidRPr="00F3534E">
        <w:rPr>
          <w:rFonts w:ascii="Verdana" w:hAnsi="Verdana" w:cstheme="minorHAnsi"/>
          <w:sz w:val="28"/>
          <w:szCs w:val="28"/>
        </w:rPr>
        <w:t>) veckor före mötet.</w:t>
      </w:r>
    </w:p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p w:rsidR="005E0EBF" w:rsidRPr="00F3534E" w:rsidRDefault="005E0EBF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Vid extra årsmöte får endast de ärenden som angivits i kallelsen behandlas.</w:t>
      </w:r>
    </w:p>
    <w:p w:rsidR="005E0EBF" w:rsidRDefault="005E0EBF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241E61">
              <w:rPr>
                <w:rFonts w:ascii="Verdana" w:hAnsi="Verdana" w:cstheme="minorHAnsi"/>
                <w:b/>
                <w:sz w:val="28"/>
                <w:szCs w:val="28"/>
              </w:rPr>
              <w:t>Motioner</w:t>
            </w:r>
          </w:p>
        </w:tc>
      </w:tr>
    </w:tbl>
    <w:p w:rsidR="009664E5" w:rsidRPr="009664E5" w:rsidRDefault="009664E5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 w:rsidRPr="009664E5">
        <w:rPr>
          <w:rFonts w:ascii="Verdana" w:hAnsi="Verdana" w:cstheme="minorHAnsi"/>
          <w:sz w:val="28"/>
          <w:szCs w:val="28"/>
        </w:rPr>
        <w:t>Medlem har rätt att lämna motion till årsmöte. Motion ska vara styrelsen tillhanda</w:t>
      </w:r>
      <w:r w:rsidR="00AA2445">
        <w:rPr>
          <w:rFonts w:ascii="Verdana" w:hAnsi="Verdana" w:cstheme="minorHAnsi"/>
          <w:sz w:val="28"/>
          <w:szCs w:val="28"/>
        </w:rPr>
        <w:t xml:space="preserve"> </w:t>
      </w:r>
      <w:r w:rsidRPr="009664E5">
        <w:rPr>
          <w:rFonts w:ascii="Verdana" w:hAnsi="Verdana" w:cstheme="minorHAnsi"/>
          <w:sz w:val="28"/>
          <w:szCs w:val="28"/>
        </w:rPr>
        <w:t xml:space="preserve">senast </w:t>
      </w:r>
      <w:r>
        <w:rPr>
          <w:rFonts w:ascii="Verdana" w:hAnsi="Verdana" w:cstheme="minorHAnsi"/>
          <w:sz w:val="28"/>
          <w:szCs w:val="28"/>
        </w:rPr>
        <w:t>15</w:t>
      </w:r>
      <w:r w:rsidRPr="009664E5">
        <w:rPr>
          <w:rFonts w:ascii="Verdana" w:hAnsi="Verdana" w:cstheme="minorHAnsi"/>
          <w:sz w:val="28"/>
          <w:szCs w:val="28"/>
        </w:rPr>
        <w:t xml:space="preserve"> </w:t>
      </w:r>
      <w:r>
        <w:rPr>
          <w:rFonts w:ascii="Verdana" w:hAnsi="Verdana" w:cstheme="minorHAnsi"/>
          <w:sz w:val="28"/>
          <w:szCs w:val="28"/>
        </w:rPr>
        <w:t>februari</w:t>
      </w:r>
      <w:r w:rsidRPr="009664E5">
        <w:rPr>
          <w:rFonts w:ascii="Verdana" w:hAnsi="Verdana" w:cstheme="minorHAnsi"/>
          <w:sz w:val="28"/>
          <w:szCs w:val="28"/>
        </w:rPr>
        <w:t>.</w:t>
      </w:r>
    </w:p>
    <w:p w:rsidR="009664E5" w:rsidRDefault="009664E5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S</w:t>
      </w:r>
      <w:r w:rsidRPr="009664E5">
        <w:rPr>
          <w:rFonts w:ascii="Verdana" w:hAnsi="Verdana" w:cstheme="minorHAnsi"/>
          <w:sz w:val="28"/>
          <w:szCs w:val="28"/>
        </w:rPr>
        <w:t xml:space="preserve">tyrelsen ska </w:t>
      </w:r>
      <w:r w:rsidR="00FF495A">
        <w:rPr>
          <w:rFonts w:ascii="Verdana" w:hAnsi="Verdana" w:cstheme="minorHAnsi"/>
          <w:sz w:val="28"/>
          <w:szCs w:val="28"/>
        </w:rPr>
        <w:t>till årsmötet</w:t>
      </w:r>
      <w:r w:rsidRPr="009664E5">
        <w:rPr>
          <w:rFonts w:ascii="Verdana" w:hAnsi="Verdana" w:cstheme="minorHAnsi"/>
          <w:sz w:val="28"/>
          <w:szCs w:val="28"/>
        </w:rPr>
        <w:t xml:space="preserve"> </w:t>
      </w:r>
      <w:r w:rsidR="00FB3A0E">
        <w:rPr>
          <w:rFonts w:ascii="Verdana" w:hAnsi="Verdana" w:cstheme="minorHAnsi"/>
          <w:sz w:val="28"/>
          <w:szCs w:val="28"/>
        </w:rPr>
        <w:t>lämna</w:t>
      </w:r>
      <w:r w:rsidRPr="009664E5">
        <w:rPr>
          <w:rFonts w:ascii="Verdana" w:hAnsi="Verdana" w:cstheme="minorHAnsi"/>
          <w:sz w:val="28"/>
          <w:szCs w:val="28"/>
        </w:rPr>
        <w:t xml:space="preserve"> skriftliga yttranden över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9664E5">
        <w:rPr>
          <w:rFonts w:ascii="Verdana" w:hAnsi="Verdana" w:cstheme="minorHAnsi"/>
          <w:sz w:val="28"/>
          <w:szCs w:val="28"/>
        </w:rPr>
        <w:t>inkomna motioner.</w:t>
      </w:r>
    </w:p>
    <w:p w:rsidR="00241E61" w:rsidRDefault="00241E61" w:rsidP="000C3BB9">
      <w:pPr>
        <w:pStyle w:val="Liststycke"/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B576D4" w:rsidP="00B576D4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7075C7">
              <w:rPr>
                <w:rFonts w:ascii="Verdana" w:hAnsi="Verdana" w:cstheme="minorHAnsi"/>
                <w:b/>
                <w:sz w:val="28"/>
                <w:szCs w:val="28"/>
              </w:rPr>
              <w:t>Höstmöte</w:t>
            </w:r>
          </w:p>
        </w:tc>
      </w:tr>
    </w:tbl>
    <w:p w:rsidR="00FB3A0E" w:rsidRDefault="007075C7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Höstmötet är ett diskussions- och informationsmöte. Höstmötet kan fatta beslut i ärenden som styrelsen lägger förslag om.</w:t>
      </w:r>
    </w:p>
    <w:p w:rsidR="007075C7" w:rsidRDefault="00FB3A0E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Om vakans har uppstått på de poster som valts på årsmötet får fyllnadsval ske på höstmötet. Mandattiden för sådant fyllnadsval gäller fram till ordinarie årsmöte.</w:t>
      </w:r>
    </w:p>
    <w:p w:rsidR="007075C7" w:rsidRDefault="007075C7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7075C7" w:rsidRDefault="00AA2445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Rösträtt</w:t>
      </w:r>
      <w:r w:rsidR="007075C7" w:rsidRPr="00F3534E">
        <w:rPr>
          <w:rFonts w:ascii="Verdana" w:hAnsi="Verdana" w:cstheme="minorHAnsi"/>
          <w:sz w:val="28"/>
          <w:szCs w:val="28"/>
        </w:rPr>
        <w:br/>
      </w:r>
      <w:r>
        <w:rPr>
          <w:rFonts w:ascii="Verdana" w:hAnsi="Verdana" w:cstheme="minorHAnsi"/>
          <w:sz w:val="28"/>
          <w:szCs w:val="28"/>
        </w:rPr>
        <w:t>Samma ordning gäller som för årsmöte</w:t>
      </w:r>
      <w:r w:rsidR="007075C7" w:rsidRPr="00F3534E">
        <w:rPr>
          <w:rFonts w:ascii="Verdana" w:hAnsi="Verdana" w:cstheme="minorHAnsi"/>
          <w:sz w:val="28"/>
          <w:szCs w:val="28"/>
        </w:rPr>
        <w:t>.</w:t>
      </w:r>
      <w:r w:rsidR="00602A92">
        <w:rPr>
          <w:rFonts w:ascii="Verdana" w:hAnsi="Verdana" w:cstheme="minorHAnsi"/>
          <w:sz w:val="28"/>
          <w:szCs w:val="28"/>
        </w:rPr>
        <w:t xml:space="preserve"> Höstmötet är beslutsmässigt om minst en tredjedel av medlemmarnas ombud är närvarande.</w:t>
      </w:r>
    </w:p>
    <w:p w:rsidR="00602A92" w:rsidRDefault="00602A92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0C3BB9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Verdana" w:hAnsi="Verdana" w:cstheme="minorHAnsi"/>
                <w:b/>
                <w:sz w:val="28"/>
                <w:szCs w:val="28"/>
              </w:rPr>
              <w:tab/>
            </w:r>
            <w:r w:rsidR="000C3BB9" w:rsidRPr="007075C7">
              <w:rPr>
                <w:rFonts w:ascii="Verdana" w:hAnsi="Verdana" w:cstheme="minorHAnsi"/>
                <w:b/>
                <w:sz w:val="28"/>
                <w:szCs w:val="28"/>
              </w:rPr>
              <w:t>Styrelsen</w:t>
            </w:r>
          </w:p>
        </w:tc>
      </w:tr>
    </w:tbl>
    <w:p w:rsidR="007075C7" w:rsidRDefault="007075C7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Styrelsen består av lägst tre och högst nio ledamöter </w:t>
      </w:r>
      <w:r w:rsidR="00602A92">
        <w:rPr>
          <w:rFonts w:ascii="Verdana" w:hAnsi="Verdana" w:cstheme="minorHAnsi"/>
          <w:sz w:val="28"/>
          <w:szCs w:val="28"/>
        </w:rPr>
        <w:t xml:space="preserve">inklusive ordförande, </w:t>
      </w:r>
      <w:r>
        <w:rPr>
          <w:rFonts w:ascii="Verdana" w:hAnsi="Verdana" w:cstheme="minorHAnsi"/>
          <w:sz w:val="28"/>
          <w:szCs w:val="28"/>
        </w:rPr>
        <w:t>med eller utan ersättare.</w:t>
      </w:r>
    </w:p>
    <w:p w:rsidR="0003442F" w:rsidRDefault="0003442F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7075C7" w:rsidRDefault="007075C7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Ordförande väljs </w:t>
      </w:r>
      <w:r w:rsidR="0003442F">
        <w:rPr>
          <w:rFonts w:ascii="Verdana" w:hAnsi="Verdana" w:cstheme="minorHAnsi"/>
          <w:sz w:val="28"/>
          <w:szCs w:val="28"/>
        </w:rPr>
        <w:t>särskil</w:t>
      </w:r>
      <w:r w:rsidR="00AA2445">
        <w:rPr>
          <w:rFonts w:ascii="Verdana" w:hAnsi="Verdana" w:cstheme="minorHAnsi"/>
          <w:sz w:val="28"/>
          <w:szCs w:val="28"/>
        </w:rPr>
        <w:t>t</w:t>
      </w:r>
      <w:r w:rsidR="0003442F">
        <w:rPr>
          <w:rFonts w:ascii="Verdana" w:hAnsi="Verdana" w:cstheme="minorHAnsi"/>
          <w:sz w:val="28"/>
          <w:szCs w:val="28"/>
        </w:rPr>
        <w:t xml:space="preserve"> för en tid av </w:t>
      </w:r>
      <w:r>
        <w:rPr>
          <w:rFonts w:ascii="Verdana" w:hAnsi="Verdana" w:cstheme="minorHAnsi"/>
          <w:sz w:val="28"/>
          <w:szCs w:val="28"/>
        </w:rPr>
        <w:t>ett år, övriga ledamöter väljs på två år med växelvis avgång. Om ersättare väljs ska dessa väljas på ett år.</w:t>
      </w:r>
    </w:p>
    <w:p w:rsidR="007075C7" w:rsidRDefault="007075C7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03442F" w:rsidRDefault="0003442F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Styrelsen är föreningens högsta beslutande organ mellan årsmöte/höstmöte.</w:t>
      </w:r>
    </w:p>
    <w:p w:rsidR="00B83D81" w:rsidRDefault="00B83D81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B83D81" w:rsidRPr="00775192" w:rsidRDefault="00B83D81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 w:rsidRPr="00775192">
        <w:rPr>
          <w:rFonts w:ascii="Verdana" w:hAnsi="Verdana" w:cstheme="minorHAnsi"/>
          <w:sz w:val="28"/>
          <w:szCs w:val="28"/>
        </w:rPr>
        <w:t xml:space="preserve">Styrelsen </w:t>
      </w:r>
      <w:r w:rsidR="00775192" w:rsidRPr="00775192">
        <w:rPr>
          <w:rFonts w:ascii="Verdana" w:hAnsi="Verdana" w:cstheme="minorHAnsi"/>
          <w:sz w:val="28"/>
          <w:szCs w:val="28"/>
        </w:rPr>
        <w:t xml:space="preserve">ska </w:t>
      </w:r>
      <w:r w:rsidRPr="00775192">
        <w:rPr>
          <w:rFonts w:ascii="Verdana" w:hAnsi="Verdana" w:cstheme="minorHAnsi"/>
          <w:sz w:val="28"/>
          <w:szCs w:val="28"/>
        </w:rPr>
        <w:t xml:space="preserve">efter varje årsmöte hålla ett konstituerande möte där styrelsen utser inom eller utom sig de funktionärer som styrelsen anser behövs för verksamheten. </w:t>
      </w:r>
    </w:p>
    <w:p w:rsidR="00602A92" w:rsidRDefault="00602A92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p w:rsidR="0003442F" w:rsidRPr="00775192" w:rsidRDefault="00602A92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 w:rsidRPr="00775192">
        <w:rPr>
          <w:rFonts w:ascii="Verdana" w:hAnsi="Verdana" w:cstheme="minorHAnsi"/>
          <w:sz w:val="28"/>
          <w:szCs w:val="28"/>
        </w:rPr>
        <w:t>Styrelsen</w:t>
      </w:r>
      <w:r w:rsidR="00B83D81" w:rsidRPr="00775192">
        <w:rPr>
          <w:rFonts w:ascii="Verdana" w:hAnsi="Verdana" w:cstheme="minorHAnsi"/>
          <w:sz w:val="28"/>
          <w:szCs w:val="28"/>
        </w:rPr>
        <w:t xml:space="preserve"> är beslutsmässig när ordförande eller vice ordförande och lägst halva antalet övriga ledamöter är närvarande. Med lägst antal närvarande menas hälften av antalet ledamöter som fastställts vid årsmötet</w:t>
      </w:r>
    </w:p>
    <w:p w:rsidR="00B83D81" w:rsidRDefault="00B83D81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0C3BB9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3442F">
              <w:rPr>
                <w:rFonts w:ascii="Verdana" w:hAnsi="Verdana" w:cstheme="minorHAnsi"/>
                <w:b/>
                <w:sz w:val="28"/>
                <w:szCs w:val="28"/>
              </w:rPr>
              <w:t>Firmateckning</w:t>
            </w:r>
          </w:p>
        </w:tc>
      </w:tr>
    </w:tbl>
    <w:p w:rsidR="0003442F" w:rsidRDefault="0003442F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 xml:space="preserve">Styrelsen utser </w:t>
      </w:r>
      <w:r w:rsidR="00692571">
        <w:rPr>
          <w:rFonts w:ascii="Verdana" w:hAnsi="Verdana" w:cstheme="minorHAnsi"/>
          <w:sz w:val="28"/>
          <w:szCs w:val="28"/>
        </w:rPr>
        <w:t xml:space="preserve">minst tre personer varav två i förening att teckna </w:t>
      </w:r>
      <w:r>
        <w:rPr>
          <w:rFonts w:ascii="Verdana" w:hAnsi="Verdana" w:cstheme="minorHAnsi"/>
          <w:sz w:val="28"/>
          <w:szCs w:val="28"/>
        </w:rPr>
        <w:t xml:space="preserve">föreningens </w:t>
      </w:r>
      <w:r w:rsidR="00692571">
        <w:rPr>
          <w:rFonts w:ascii="Verdana" w:hAnsi="Verdana" w:cstheme="minorHAnsi"/>
          <w:sz w:val="28"/>
          <w:szCs w:val="28"/>
        </w:rPr>
        <w:t>firma.</w:t>
      </w:r>
    </w:p>
    <w:p w:rsidR="00692571" w:rsidRDefault="00692571" w:rsidP="000C3BB9">
      <w:pPr>
        <w:widowControl w:val="0"/>
        <w:tabs>
          <w:tab w:val="left" w:pos="426"/>
          <w:tab w:val="left" w:pos="1134"/>
        </w:tabs>
        <w:autoSpaceDE w:val="0"/>
        <w:ind w:left="39" w:right="182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33FDC">
              <w:rPr>
                <w:rFonts w:ascii="Verdana" w:hAnsi="Verdana" w:cstheme="minorHAnsi"/>
                <w:b/>
                <w:sz w:val="28"/>
                <w:szCs w:val="28"/>
              </w:rPr>
              <w:t>Räkenskaper och revision</w:t>
            </w:r>
          </w:p>
        </w:tc>
      </w:tr>
    </w:tbl>
    <w:p w:rsidR="00233FDC" w:rsidRDefault="00233FDC" w:rsidP="000C3BB9">
      <w:pPr>
        <w:widowControl w:val="0"/>
        <w:tabs>
          <w:tab w:val="left" w:pos="426"/>
          <w:tab w:val="left" w:pos="1134"/>
        </w:tabs>
        <w:autoSpaceDE w:val="0"/>
        <w:ind w:right="19"/>
        <w:rPr>
          <w:rFonts w:ascii="Verdana" w:hAnsi="Verdana" w:cstheme="minorHAnsi"/>
          <w:sz w:val="28"/>
          <w:szCs w:val="28"/>
        </w:rPr>
      </w:pPr>
      <w:r w:rsidRPr="00233FDC">
        <w:rPr>
          <w:rFonts w:ascii="Verdana" w:hAnsi="Verdana" w:cstheme="minorHAnsi"/>
          <w:sz w:val="28"/>
          <w:szCs w:val="28"/>
        </w:rPr>
        <w:t xml:space="preserve">Föreningens verksamhet och förvaltning granskas av </w:t>
      </w:r>
      <w:r>
        <w:rPr>
          <w:rFonts w:ascii="Verdana" w:hAnsi="Verdana" w:cstheme="minorHAnsi"/>
          <w:sz w:val="28"/>
          <w:szCs w:val="28"/>
        </w:rPr>
        <w:t xml:space="preserve">årsmötet utsedda </w:t>
      </w:r>
      <w:r w:rsidRPr="00233FDC">
        <w:rPr>
          <w:rFonts w:ascii="Verdana" w:hAnsi="Verdana" w:cstheme="minorHAnsi"/>
          <w:sz w:val="28"/>
          <w:szCs w:val="28"/>
        </w:rPr>
        <w:t>revisor</w:t>
      </w:r>
      <w:r>
        <w:rPr>
          <w:rFonts w:ascii="Verdana" w:hAnsi="Verdana" w:cstheme="minorHAnsi"/>
          <w:sz w:val="28"/>
          <w:szCs w:val="28"/>
        </w:rPr>
        <w:t>er</w:t>
      </w:r>
      <w:r w:rsidRPr="00233FDC">
        <w:rPr>
          <w:rFonts w:ascii="Verdana" w:hAnsi="Verdana" w:cstheme="minorHAnsi"/>
          <w:sz w:val="28"/>
          <w:szCs w:val="28"/>
        </w:rPr>
        <w:t>.</w:t>
      </w:r>
      <w:r w:rsidR="001A3A2B">
        <w:rPr>
          <w:rFonts w:ascii="Verdana" w:hAnsi="Verdana" w:cstheme="minorHAnsi"/>
          <w:sz w:val="28"/>
          <w:szCs w:val="28"/>
        </w:rPr>
        <w:t xml:space="preserve"> Årsmötet utser två revisorer för en tid av två år med växelvis avgång.</w:t>
      </w:r>
    </w:p>
    <w:p w:rsidR="00233FDC" w:rsidRDefault="00233FDC" w:rsidP="000C3BB9">
      <w:pPr>
        <w:widowControl w:val="0"/>
        <w:tabs>
          <w:tab w:val="left" w:pos="426"/>
          <w:tab w:val="left" w:pos="1134"/>
        </w:tabs>
        <w:autoSpaceDE w:val="0"/>
        <w:ind w:right="19"/>
        <w:rPr>
          <w:rFonts w:ascii="Verdana" w:hAnsi="Verdana" w:cstheme="minorHAnsi"/>
          <w:sz w:val="28"/>
          <w:szCs w:val="28"/>
        </w:rPr>
      </w:pPr>
      <w:r w:rsidRPr="00233FDC">
        <w:rPr>
          <w:rFonts w:ascii="Verdana" w:hAnsi="Verdana" w:cstheme="minorHAnsi"/>
          <w:sz w:val="28"/>
          <w:szCs w:val="28"/>
        </w:rPr>
        <w:t>Föreningens räkenskaper förs per kalenderår och skall jämte bokslutet överlämnas till</w:t>
      </w:r>
      <w:r w:rsidR="00692571">
        <w:rPr>
          <w:rFonts w:ascii="Verdana" w:hAnsi="Verdana" w:cstheme="minorHAnsi"/>
          <w:sz w:val="28"/>
          <w:szCs w:val="28"/>
        </w:rPr>
        <w:t xml:space="preserve"> </w:t>
      </w:r>
      <w:r w:rsidRPr="00233FDC">
        <w:rPr>
          <w:rFonts w:ascii="Verdana" w:hAnsi="Verdana" w:cstheme="minorHAnsi"/>
          <w:sz w:val="28"/>
          <w:szCs w:val="28"/>
        </w:rPr>
        <w:t xml:space="preserve">revisorn senast </w:t>
      </w:r>
      <w:r w:rsidR="00692571" w:rsidRPr="00775192">
        <w:rPr>
          <w:rFonts w:ascii="Verdana" w:hAnsi="Verdana" w:cstheme="minorHAnsi"/>
          <w:sz w:val="28"/>
          <w:szCs w:val="28"/>
        </w:rPr>
        <w:t>sex</w:t>
      </w:r>
      <w:r w:rsidRPr="00233FDC">
        <w:rPr>
          <w:rFonts w:ascii="Verdana" w:hAnsi="Verdana" w:cstheme="minorHAnsi"/>
          <w:sz w:val="28"/>
          <w:szCs w:val="28"/>
        </w:rPr>
        <w:t xml:space="preserve"> veckor före årsmötet.</w:t>
      </w:r>
    </w:p>
    <w:p w:rsidR="00FB3A0E" w:rsidRDefault="00233FDC" w:rsidP="000C3BB9">
      <w:pPr>
        <w:widowControl w:val="0"/>
        <w:tabs>
          <w:tab w:val="left" w:pos="426"/>
          <w:tab w:val="left" w:pos="1134"/>
        </w:tabs>
        <w:autoSpaceDE w:val="0"/>
        <w:ind w:right="19"/>
        <w:rPr>
          <w:rFonts w:ascii="Verdana" w:hAnsi="Verdana" w:cstheme="minorHAnsi"/>
          <w:sz w:val="28"/>
          <w:szCs w:val="28"/>
        </w:rPr>
      </w:pPr>
      <w:r w:rsidRPr="00233FDC">
        <w:rPr>
          <w:rFonts w:ascii="Verdana" w:hAnsi="Verdana" w:cstheme="minorHAnsi"/>
          <w:sz w:val="28"/>
          <w:szCs w:val="28"/>
        </w:rPr>
        <w:t>Revisor</w:t>
      </w:r>
      <w:r>
        <w:rPr>
          <w:rFonts w:ascii="Verdana" w:hAnsi="Verdana" w:cstheme="minorHAnsi"/>
          <w:sz w:val="28"/>
          <w:szCs w:val="28"/>
        </w:rPr>
        <w:t>erna</w:t>
      </w:r>
      <w:r w:rsidRPr="00233FDC">
        <w:rPr>
          <w:rFonts w:ascii="Verdana" w:hAnsi="Verdana" w:cstheme="minorHAnsi"/>
          <w:sz w:val="28"/>
          <w:szCs w:val="28"/>
        </w:rPr>
        <w:t xml:space="preserve"> avger sin berättelse senast </w:t>
      </w:r>
      <w:r w:rsidR="00692571" w:rsidRPr="00775192">
        <w:rPr>
          <w:rFonts w:ascii="Verdana" w:hAnsi="Verdana" w:cstheme="minorHAnsi"/>
          <w:sz w:val="28"/>
          <w:szCs w:val="28"/>
        </w:rPr>
        <w:t>tre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233FDC">
        <w:rPr>
          <w:rFonts w:ascii="Verdana" w:hAnsi="Verdana" w:cstheme="minorHAnsi"/>
          <w:sz w:val="28"/>
          <w:szCs w:val="28"/>
        </w:rPr>
        <w:t>veckor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233FDC">
        <w:rPr>
          <w:rFonts w:ascii="Verdana" w:hAnsi="Verdana" w:cstheme="minorHAnsi"/>
          <w:sz w:val="28"/>
          <w:szCs w:val="28"/>
        </w:rPr>
        <w:t>före årsmötet.</w:t>
      </w:r>
    </w:p>
    <w:p w:rsidR="00692571" w:rsidRDefault="00692571" w:rsidP="000C3BB9">
      <w:pPr>
        <w:widowControl w:val="0"/>
        <w:tabs>
          <w:tab w:val="left" w:pos="426"/>
          <w:tab w:val="left" w:pos="1134"/>
        </w:tabs>
        <w:autoSpaceDE w:val="0"/>
        <w:ind w:right="19"/>
        <w:rPr>
          <w:rFonts w:ascii="Verdana" w:hAnsi="Verdana" w:cstheme="minorHAnsi"/>
          <w:b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81FE7">
              <w:rPr>
                <w:rFonts w:ascii="Verdana" w:hAnsi="Verdana" w:cstheme="minorHAnsi"/>
                <w:b/>
                <w:sz w:val="28"/>
                <w:szCs w:val="28"/>
              </w:rPr>
              <w:t>Protokoll</w:t>
            </w:r>
          </w:p>
        </w:tc>
      </w:tr>
    </w:tbl>
    <w:p w:rsidR="00181FE7" w:rsidRDefault="00181FE7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181FE7">
        <w:rPr>
          <w:rFonts w:ascii="Verdana" w:hAnsi="Verdana" w:cstheme="minorHAnsi"/>
          <w:sz w:val="28"/>
          <w:szCs w:val="28"/>
        </w:rPr>
        <w:t xml:space="preserve">Vid årsmöte </w:t>
      </w:r>
      <w:r>
        <w:rPr>
          <w:rFonts w:ascii="Verdana" w:hAnsi="Verdana" w:cstheme="minorHAnsi"/>
          <w:sz w:val="28"/>
          <w:szCs w:val="28"/>
        </w:rPr>
        <w:t xml:space="preserve">och </w:t>
      </w:r>
      <w:r w:rsidRPr="00181FE7">
        <w:rPr>
          <w:rFonts w:ascii="Verdana" w:hAnsi="Verdana" w:cstheme="minorHAnsi"/>
          <w:sz w:val="28"/>
          <w:szCs w:val="28"/>
        </w:rPr>
        <w:t xml:space="preserve">styrelsesammanträde ska protokoll föras. </w:t>
      </w:r>
    </w:p>
    <w:p w:rsidR="00692571" w:rsidRDefault="00692571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Om beslut fattas vid höstmöte ska protokoll föras, i annat fall förs minnesanteckningar.</w:t>
      </w:r>
    </w:p>
    <w:p w:rsidR="00181FE7" w:rsidRDefault="00181FE7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181FE7">
        <w:rPr>
          <w:rFonts w:ascii="Verdana" w:hAnsi="Verdana" w:cstheme="minorHAnsi"/>
          <w:sz w:val="28"/>
          <w:szCs w:val="28"/>
        </w:rPr>
        <w:t xml:space="preserve">Protokoll från årsmöte </w:t>
      </w:r>
      <w:r w:rsidR="00692571">
        <w:rPr>
          <w:rFonts w:ascii="Verdana" w:hAnsi="Verdana" w:cstheme="minorHAnsi"/>
          <w:sz w:val="28"/>
          <w:szCs w:val="28"/>
        </w:rPr>
        <w:t xml:space="preserve">och höstmöte </w:t>
      </w:r>
      <w:r w:rsidRPr="00181FE7">
        <w:rPr>
          <w:rFonts w:ascii="Verdana" w:hAnsi="Verdana" w:cstheme="minorHAnsi"/>
          <w:sz w:val="28"/>
          <w:szCs w:val="28"/>
        </w:rPr>
        <w:t>ska vara justerat senast två månader efter</w:t>
      </w:r>
      <w:r>
        <w:rPr>
          <w:rFonts w:ascii="Verdana" w:hAnsi="Verdana" w:cstheme="minorHAnsi"/>
          <w:sz w:val="28"/>
          <w:szCs w:val="28"/>
        </w:rPr>
        <w:t xml:space="preserve"> dagen för mötet och därefter </w:t>
      </w:r>
      <w:r w:rsidR="00FF495A">
        <w:rPr>
          <w:rFonts w:ascii="Verdana" w:hAnsi="Verdana" w:cstheme="minorHAnsi"/>
          <w:sz w:val="28"/>
          <w:szCs w:val="28"/>
        </w:rPr>
        <w:t xml:space="preserve">skickas till </w:t>
      </w:r>
      <w:r w:rsidR="00692571">
        <w:rPr>
          <w:rFonts w:ascii="Verdana" w:hAnsi="Verdana" w:cstheme="minorHAnsi"/>
          <w:sz w:val="28"/>
          <w:szCs w:val="28"/>
        </w:rPr>
        <w:t xml:space="preserve">medlemsföreningarna samt till </w:t>
      </w:r>
      <w:r w:rsidR="00FF495A">
        <w:rPr>
          <w:rFonts w:ascii="Verdana" w:hAnsi="Verdana" w:cstheme="minorHAnsi"/>
          <w:sz w:val="28"/>
          <w:szCs w:val="28"/>
        </w:rPr>
        <w:t xml:space="preserve">de som var </w:t>
      </w:r>
      <w:r w:rsidR="002F3481">
        <w:rPr>
          <w:rFonts w:ascii="Verdana" w:hAnsi="Verdana" w:cstheme="minorHAnsi"/>
          <w:sz w:val="28"/>
          <w:szCs w:val="28"/>
        </w:rPr>
        <w:t xml:space="preserve">röstberättigade </w:t>
      </w:r>
      <w:r w:rsidR="00FF495A">
        <w:rPr>
          <w:rFonts w:ascii="Verdana" w:hAnsi="Verdana" w:cstheme="minorHAnsi"/>
          <w:sz w:val="28"/>
          <w:szCs w:val="28"/>
        </w:rPr>
        <w:t>ombud vid årsmötet</w:t>
      </w:r>
      <w:r>
        <w:rPr>
          <w:rFonts w:ascii="Verdana" w:hAnsi="Verdana" w:cstheme="minorHAnsi"/>
          <w:sz w:val="28"/>
          <w:szCs w:val="28"/>
        </w:rPr>
        <w:t>.</w:t>
      </w:r>
    </w:p>
    <w:p w:rsidR="00A10F9D" w:rsidRPr="00181FE7" w:rsidRDefault="00A10F9D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Protokoll från styrelsemöte ska efter justering skickas till medlemsföreningarna.</w:t>
      </w:r>
    </w:p>
    <w:p w:rsidR="00181FE7" w:rsidRDefault="00181FE7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664E5">
              <w:rPr>
                <w:rFonts w:ascii="Verdana" w:hAnsi="Verdana" w:cstheme="minorHAnsi"/>
                <w:b/>
                <w:sz w:val="28"/>
                <w:szCs w:val="28"/>
              </w:rPr>
              <w:t>Valberedning</w:t>
            </w:r>
          </w:p>
        </w:tc>
      </w:tr>
    </w:tbl>
    <w:p w:rsidR="009664E5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9664E5">
        <w:rPr>
          <w:rFonts w:ascii="Verdana" w:hAnsi="Verdana" w:cstheme="minorHAnsi"/>
          <w:sz w:val="28"/>
          <w:szCs w:val="28"/>
        </w:rPr>
        <w:t xml:space="preserve">Ordinarie årsmöte väljer valberedning som ska bestå av </w:t>
      </w:r>
      <w:r>
        <w:rPr>
          <w:rFonts w:ascii="Verdana" w:hAnsi="Verdana" w:cstheme="minorHAnsi"/>
          <w:sz w:val="28"/>
          <w:szCs w:val="28"/>
        </w:rPr>
        <w:t>minst tre</w:t>
      </w:r>
      <w:r w:rsidRPr="009664E5">
        <w:rPr>
          <w:rFonts w:ascii="Verdana" w:hAnsi="Verdana" w:cstheme="minorHAnsi"/>
          <w:sz w:val="28"/>
          <w:szCs w:val="28"/>
        </w:rPr>
        <w:t xml:space="preserve"> ledamöter </w:t>
      </w:r>
      <w:r>
        <w:rPr>
          <w:rFonts w:ascii="Verdana" w:hAnsi="Verdana" w:cstheme="minorHAnsi"/>
          <w:sz w:val="28"/>
          <w:szCs w:val="28"/>
        </w:rPr>
        <w:t xml:space="preserve">som väljs </w:t>
      </w:r>
      <w:r w:rsidRPr="009664E5">
        <w:rPr>
          <w:rFonts w:ascii="Verdana" w:hAnsi="Verdana" w:cstheme="minorHAnsi"/>
          <w:sz w:val="28"/>
          <w:szCs w:val="28"/>
        </w:rPr>
        <w:t>för en tid av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9664E5">
        <w:rPr>
          <w:rFonts w:ascii="Verdana" w:hAnsi="Verdana" w:cstheme="minorHAnsi"/>
          <w:sz w:val="28"/>
          <w:szCs w:val="28"/>
        </w:rPr>
        <w:t>ett år, varav en är sammankallande.</w:t>
      </w:r>
    </w:p>
    <w:p w:rsidR="00FF495A" w:rsidRDefault="00FF495A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</w:p>
    <w:p w:rsidR="00FF495A" w:rsidRPr="00F3534E" w:rsidRDefault="00FF495A" w:rsidP="000C3BB9">
      <w:pPr>
        <w:widowControl w:val="0"/>
        <w:tabs>
          <w:tab w:val="left" w:pos="0"/>
          <w:tab w:val="left" w:pos="1134"/>
        </w:tabs>
        <w:autoSpaceDE w:val="0"/>
        <w:ind w:right="182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>Nomineringar ska lämnas till valberedningen för husföreningen på tid som valberedningen fastställer.</w:t>
      </w:r>
      <w:r>
        <w:rPr>
          <w:rFonts w:ascii="Verdana" w:hAnsi="Verdana" w:cstheme="minorHAnsi"/>
          <w:sz w:val="28"/>
          <w:szCs w:val="28"/>
        </w:rPr>
        <w:t xml:space="preserve"> Valberedningen ska </w:t>
      </w:r>
      <w:r>
        <w:rPr>
          <w:rFonts w:ascii="Verdana" w:hAnsi="Verdana" w:cstheme="minorHAnsi"/>
          <w:sz w:val="28"/>
          <w:szCs w:val="28"/>
        </w:rPr>
        <w:lastRenderedPageBreak/>
        <w:t>redovisa samtliga inkomna nomineringar.</w:t>
      </w:r>
    </w:p>
    <w:p w:rsidR="00FF495A" w:rsidRPr="009664E5" w:rsidRDefault="00FF495A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</w:p>
    <w:p w:rsidR="009664E5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9664E5">
        <w:rPr>
          <w:rFonts w:ascii="Verdana" w:hAnsi="Verdana" w:cstheme="minorHAnsi"/>
          <w:sz w:val="28"/>
          <w:szCs w:val="28"/>
        </w:rPr>
        <w:t>Valberedningen ska föreslå ledamöter till styrelse och revisorer.</w:t>
      </w:r>
    </w:p>
    <w:p w:rsidR="009664E5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664E5">
              <w:rPr>
                <w:rFonts w:ascii="Verdana" w:hAnsi="Verdana" w:cstheme="minorHAnsi"/>
                <w:b/>
                <w:sz w:val="28"/>
                <w:szCs w:val="28"/>
              </w:rPr>
              <w:t>Jäv</w:t>
            </w:r>
          </w:p>
        </w:tc>
      </w:tr>
    </w:tbl>
    <w:p w:rsidR="009664E5" w:rsidRPr="009664E5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9664E5">
        <w:rPr>
          <w:rFonts w:ascii="Verdana" w:hAnsi="Verdana" w:cstheme="minorHAnsi"/>
          <w:sz w:val="28"/>
          <w:szCs w:val="28"/>
        </w:rPr>
        <w:t>Styrelseledamot och revisorer ska ej stå i beroendeställning till</w:t>
      </w:r>
    </w:p>
    <w:p w:rsidR="009664E5" w:rsidRPr="009664E5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9664E5">
        <w:rPr>
          <w:rFonts w:ascii="Verdana" w:hAnsi="Verdana" w:cstheme="minorHAnsi"/>
          <w:sz w:val="28"/>
          <w:szCs w:val="28"/>
        </w:rPr>
        <w:t xml:space="preserve">varandra eller på annat sätt vara jäviga. </w:t>
      </w:r>
    </w:p>
    <w:p w:rsidR="009664E5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  <w:r w:rsidRPr="009664E5">
        <w:rPr>
          <w:rFonts w:ascii="Verdana" w:hAnsi="Verdana" w:cstheme="minorHAnsi"/>
          <w:sz w:val="28"/>
          <w:szCs w:val="28"/>
        </w:rPr>
        <w:t>Som jäv räknas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9664E5">
        <w:rPr>
          <w:rFonts w:ascii="Verdana" w:hAnsi="Verdana" w:cstheme="minorHAnsi"/>
          <w:sz w:val="28"/>
          <w:szCs w:val="28"/>
        </w:rPr>
        <w:t>nära släktskap eller annan nära privat relation. Som jäv räknas även yrkesmässig</w:t>
      </w:r>
      <w:r>
        <w:rPr>
          <w:rFonts w:ascii="Verdana" w:hAnsi="Verdana" w:cstheme="minorHAnsi"/>
          <w:sz w:val="28"/>
          <w:szCs w:val="28"/>
        </w:rPr>
        <w:t xml:space="preserve"> </w:t>
      </w:r>
      <w:r w:rsidRPr="009664E5">
        <w:rPr>
          <w:rFonts w:ascii="Verdana" w:hAnsi="Verdana" w:cstheme="minorHAnsi"/>
          <w:sz w:val="28"/>
          <w:szCs w:val="28"/>
        </w:rPr>
        <w:t>beroendeställning samt affärsmässig eller uppdragsmässig relation.</w:t>
      </w:r>
    </w:p>
    <w:p w:rsidR="009664E5" w:rsidRPr="00F3534E" w:rsidRDefault="009664E5" w:rsidP="000C3BB9">
      <w:pPr>
        <w:widowControl w:val="0"/>
        <w:tabs>
          <w:tab w:val="left" w:pos="426"/>
          <w:tab w:val="left" w:pos="1134"/>
        </w:tabs>
        <w:autoSpaceDE w:val="0"/>
        <w:rPr>
          <w:rFonts w:ascii="Verdana" w:hAnsi="Verdana" w:cstheme="minorHAnsi"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33FDC">
              <w:rPr>
                <w:rFonts w:ascii="Verdana" w:hAnsi="Verdana" w:cstheme="minorHAnsi"/>
                <w:b/>
                <w:sz w:val="28"/>
                <w:szCs w:val="28"/>
              </w:rPr>
              <w:t>Stadgar</w:t>
            </w:r>
          </w:p>
        </w:tc>
      </w:tr>
    </w:tbl>
    <w:p w:rsidR="000C0782" w:rsidRPr="00F3534E" w:rsidRDefault="00233FDC" w:rsidP="000C3BB9">
      <w:pPr>
        <w:widowControl w:val="0"/>
        <w:tabs>
          <w:tab w:val="left" w:pos="426"/>
          <w:tab w:val="left" w:pos="1134"/>
        </w:tabs>
        <w:autoSpaceDE w:val="0"/>
        <w:ind w:right="19"/>
        <w:rPr>
          <w:rFonts w:ascii="Verdana" w:hAnsi="Verdana" w:cstheme="minorHAnsi"/>
          <w:sz w:val="28"/>
          <w:szCs w:val="28"/>
        </w:rPr>
      </w:pPr>
      <w:r w:rsidRPr="00233FDC">
        <w:rPr>
          <w:rFonts w:ascii="Verdana" w:hAnsi="Verdana" w:cstheme="minorHAnsi"/>
          <w:sz w:val="28"/>
          <w:szCs w:val="28"/>
        </w:rPr>
        <w:t>Beslut om stadgeändringar ska fattas av årsmötet varvid två tredjedels majoritet erfordras.</w:t>
      </w:r>
    </w:p>
    <w:p w:rsidR="000C0782" w:rsidRDefault="000C0782" w:rsidP="000C3BB9">
      <w:pPr>
        <w:widowControl w:val="0"/>
        <w:tabs>
          <w:tab w:val="left" w:pos="273"/>
          <w:tab w:val="left" w:pos="426"/>
          <w:tab w:val="left" w:pos="1134"/>
        </w:tabs>
        <w:autoSpaceDE w:val="0"/>
        <w:ind w:right="3067"/>
        <w:rPr>
          <w:rFonts w:ascii="Verdana" w:hAnsi="Verdana" w:cstheme="minorHAnsi"/>
          <w:b/>
          <w:sz w:val="28"/>
          <w:szCs w:val="28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8678"/>
      </w:tblGrid>
      <w:tr w:rsidR="000C3BB9" w:rsidTr="00240967">
        <w:tc>
          <w:tcPr>
            <w:tcW w:w="534" w:type="dxa"/>
          </w:tcPr>
          <w:p w:rsidR="000C3BB9" w:rsidRDefault="000C3BB9" w:rsidP="000C3BB9">
            <w:pPr>
              <w:tabs>
                <w:tab w:val="left" w:pos="1134"/>
              </w:tabs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  <w:t>§</w:t>
            </w:r>
          </w:p>
        </w:tc>
        <w:tc>
          <w:tcPr>
            <w:tcW w:w="8678" w:type="dxa"/>
          </w:tcPr>
          <w:p w:rsidR="000C3BB9" w:rsidRPr="000C3BB9" w:rsidRDefault="00240967" w:rsidP="00240967">
            <w:pPr>
              <w:pStyle w:val="Liststycke"/>
              <w:numPr>
                <w:ilvl w:val="0"/>
                <w:numId w:val="4"/>
              </w:numPr>
              <w:tabs>
                <w:tab w:val="left" w:pos="600"/>
              </w:tabs>
              <w:ind w:left="317"/>
              <w:rPr>
                <w:rStyle w:val="Stark"/>
                <w:rFonts w:ascii="Verdana" w:hAnsi="Verdana" w:cstheme="minorHAnsi"/>
                <w:color w:val="121112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F3534E">
              <w:rPr>
                <w:rFonts w:ascii="Verdana" w:hAnsi="Verdana" w:cstheme="minorHAnsi"/>
                <w:b/>
                <w:sz w:val="28"/>
                <w:szCs w:val="28"/>
              </w:rPr>
              <w:t>Upplösning</w:t>
            </w:r>
          </w:p>
        </w:tc>
      </w:tr>
    </w:tbl>
    <w:p w:rsidR="000C0782" w:rsidRDefault="000C0782" w:rsidP="000C3BB9">
      <w:pPr>
        <w:widowControl w:val="0"/>
        <w:tabs>
          <w:tab w:val="left" w:pos="417"/>
          <w:tab w:val="left" w:pos="1134"/>
        </w:tabs>
        <w:autoSpaceDE w:val="0"/>
        <w:ind w:right="28"/>
        <w:rPr>
          <w:rFonts w:ascii="Verdana" w:hAnsi="Verdana" w:cstheme="minorHAnsi"/>
          <w:sz w:val="28"/>
          <w:szCs w:val="28"/>
        </w:rPr>
      </w:pPr>
      <w:r w:rsidRPr="00F3534E">
        <w:rPr>
          <w:rFonts w:ascii="Verdana" w:hAnsi="Verdana" w:cstheme="minorHAnsi"/>
          <w:sz w:val="28"/>
          <w:szCs w:val="28"/>
        </w:rPr>
        <w:t xml:space="preserve">Beslut om upplösning av föreningen skall, för att träda i kraft, fattas med 2/3 majoritet av två på varandra följande </w:t>
      </w:r>
      <w:r w:rsidR="00181FE7">
        <w:rPr>
          <w:rFonts w:ascii="Verdana" w:hAnsi="Verdana" w:cstheme="minorHAnsi"/>
          <w:sz w:val="28"/>
          <w:szCs w:val="28"/>
        </w:rPr>
        <w:t>årsmöten</w:t>
      </w:r>
      <w:r w:rsidRPr="00F3534E">
        <w:rPr>
          <w:rFonts w:ascii="Verdana" w:hAnsi="Verdana" w:cstheme="minorHAnsi"/>
          <w:sz w:val="28"/>
          <w:szCs w:val="28"/>
        </w:rPr>
        <w:t xml:space="preserve"> med minst två månaders mellanrum</w:t>
      </w:r>
      <w:r w:rsidR="00181FE7">
        <w:rPr>
          <w:rFonts w:ascii="Verdana" w:hAnsi="Verdana" w:cstheme="minorHAnsi"/>
          <w:sz w:val="28"/>
          <w:szCs w:val="28"/>
        </w:rPr>
        <w:t xml:space="preserve">. Vid beslut om upplösning ska även beslut fattas om </w:t>
      </w:r>
      <w:r w:rsidR="00AF7056">
        <w:rPr>
          <w:rFonts w:ascii="Verdana" w:hAnsi="Verdana" w:cstheme="minorHAnsi"/>
          <w:sz w:val="28"/>
          <w:szCs w:val="28"/>
        </w:rPr>
        <w:t>hur föreningens tillgångar ska disponeras.</w:t>
      </w:r>
    </w:p>
    <w:p w:rsidR="00AF7056" w:rsidRDefault="00AF7056" w:rsidP="000C3BB9">
      <w:pPr>
        <w:widowControl w:val="0"/>
        <w:tabs>
          <w:tab w:val="left" w:pos="417"/>
          <w:tab w:val="left" w:pos="1134"/>
        </w:tabs>
        <w:autoSpaceDE w:val="0"/>
        <w:ind w:right="28"/>
        <w:rPr>
          <w:rFonts w:ascii="Verdana" w:hAnsi="Verdana" w:cstheme="minorHAnsi"/>
          <w:sz w:val="28"/>
          <w:szCs w:val="28"/>
        </w:rPr>
      </w:pPr>
    </w:p>
    <w:p w:rsidR="00AF7056" w:rsidRPr="00F3534E" w:rsidRDefault="00AF7056" w:rsidP="000C3BB9">
      <w:pPr>
        <w:widowControl w:val="0"/>
        <w:tabs>
          <w:tab w:val="left" w:pos="417"/>
          <w:tab w:val="left" w:pos="1134"/>
        </w:tabs>
        <w:autoSpaceDE w:val="0"/>
        <w:ind w:right="28"/>
        <w:rPr>
          <w:rFonts w:ascii="Verdana" w:hAnsi="Verdana" w:cstheme="minorHAnsi"/>
          <w:sz w:val="28"/>
          <w:szCs w:val="28"/>
        </w:rPr>
      </w:pPr>
      <w:r>
        <w:rPr>
          <w:rFonts w:ascii="Verdana" w:hAnsi="Verdana" w:cstheme="minorHAnsi"/>
          <w:sz w:val="28"/>
          <w:szCs w:val="28"/>
        </w:rPr>
        <w:t>********************************************</w:t>
      </w:r>
    </w:p>
    <w:sectPr w:rsidR="00AF7056" w:rsidRPr="00F3534E" w:rsidSect="00320701">
      <w:headerReference w:type="even" r:id="rId8"/>
      <w:headerReference w:type="default" r:id="rId9"/>
      <w:pgSz w:w="11906" w:h="16838"/>
      <w:pgMar w:top="871" w:right="1417" w:bottom="1417" w:left="1417" w:header="540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97" w:rsidRDefault="009E1997">
      <w:r>
        <w:separator/>
      </w:r>
    </w:p>
  </w:endnote>
  <w:endnote w:type="continuationSeparator" w:id="0">
    <w:p w:rsidR="009E1997" w:rsidRDefault="009E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97" w:rsidRDefault="009E1997">
      <w:r>
        <w:separator/>
      </w:r>
    </w:p>
  </w:footnote>
  <w:footnote w:type="continuationSeparator" w:id="0">
    <w:p w:rsidR="009E1997" w:rsidRDefault="009E1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D81" w:rsidRDefault="00027303" w:rsidP="00E20995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B83D81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B83D81" w:rsidRDefault="00B83D81" w:rsidP="00E20995">
    <w:pPr>
      <w:pStyle w:val="Sidhuvu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55475"/>
      <w:docPartObj>
        <w:docPartGallery w:val="Page Numbers (Top of Page)"/>
        <w:docPartUnique/>
      </w:docPartObj>
    </w:sdtPr>
    <w:sdtContent>
      <w:p w:rsidR="00B83D81" w:rsidRDefault="00B83D81">
        <w:pPr>
          <w:pStyle w:val="Sidhuvud"/>
          <w:jc w:val="right"/>
        </w:pPr>
        <w:r>
          <w:t xml:space="preserve">Sida </w:t>
        </w:r>
        <w:r w:rsidR="00027303">
          <w:rPr>
            <w:b/>
          </w:rPr>
          <w:fldChar w:fldCharType="begin"/>
        </w:r>
        <w:r>
          <w:rPr>
            <w:b/>
          </w:rPr>
          <w:instrText>PAGE</w:instrText>
        </w:r>
        <w:r w:rsidR="00027303">
          <w:rPr>
            <w:b/>
          </w:rPr>
          <w:fldChar w:fldCharType="separate"/>
        </w:r>
        <w:r w:rsidR="00E83432">
          <w:rPr>
            <w:b/>
            <w:noProof/>
          </w:rPr>
          <w:t>4</w:t>
        </w:r>
        <w:r w:rsidR="00027303">
          <w:rPr>
            <w:b/>
          </w:rPr>
          <w:fldChar w:fldCharType="end"/>
        </w:r>
        <w:r>
          <w:t xml:space="preserve"> av </w:t>
        </w:r>
        <w:r w:rsidR="00027303">
          <w:rPr>
            <w:b/>
          </w:rPr>
          <w:fldChar w:fldCharType="begin"/>
        </w:r>
        <w:r>
          <w:rPr>
            <w:b/>
          </w:rPr>
          <w:instrText>NUMPAGES</w:instrText>
        </w:r>
        <w:r w:rsidR="00027303">
          <w:rPr>
            <w:b/>
          </w:rPr>
          <w:fldChar w:fldCharType="separate"/>
        </w:r>
        <w:r w:rsidR="00E83432">
          <w:rPr>
            <w:b/>
            <w:noProof/>
          </w:rPr>
          <w:t>5</w:t>
        </w:r>
        <w:r w:rsidR="00027303">
          <w:rPr>
            <w:b/>
          </w:rPr>
          <w:fldChar w:fldCharType="end"/>
        </w:r>
      </w:p>
    </w:sdtContent>
  </w:sdt>
  <w:p w:rsidR="00B83D81" w:rsidRDefault="00B83D81" w:rsidP="00E20995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6E92512C"/>
    <w:name w:val="WW8Num1"/>
    <w:lvl w:ilvl="0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strike w:val="0"/>
      </w:rPr>
    </w:lvl>
  </w:abstractNum>
  <w:abstractNum w:abstractNumId="1">
    <w:nsid w:val="04136D06"/>
    <w:multiLevelType w:val="hybridMultilevel"/>
    <w:tmpl w:val="36302292"/>
    <w:lvl w:ilvl="0" w:tplc="F7F637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E7289"/>
    <w:multiLevelType w:val="hybridMultilevel"/>
    <w:tmpl w:val="C55E5C90"/>
    <w:lvl w:ilvl="0" w:tplc="041D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>
    <w:nsid w:val="4A7D66F6"/>
    <w:multiLevelType w:val="hybridMultilevel"/>
    <w:tmpl w:val="517690F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92220"/>
    <w:rsid w:val="00027303"/>
    <w:rsid w:val="0003442F"/>
    <w:rsid w:val="00092F10"/>
    <w:rsid w:val="000C0782"/>
    <w:rsid w:val="000C3BB9"/>
    <w:rsid w:val="0010173C"/>
    <w:rsid w:val="00181FE7"/>
    <w:rsid w:val="001A3A2B"/>
    <w:rsid w:val="001B089D"/>
    <w:rsid w:val="00233FDC"/>
    <w:rsid w:val="0024032F"/>
    <w:rsid w:val="00240967"/>
    <w:rsid w:val="00241E61"/>
    <w:rsid w:val="00284983"/>
    <w:rsid w:val="00286DC4"/>
    <w:rsid w:val="002F3481"/>
    <w:rsid w:val="00310905"/>
    <w:rsid w:val="00320701"/>
    <w:rsid w:val="00373139"/>
    <w:rsid w:val="003B3BFD"/>
    <w:rsid w:val="003B7BA4"/>
    <w:rsid w:val="003E71C0"/>
    <w:rsid w:val="00480618"/>
    <w:rsid w:val="004E24EB"/>
    <w:rsid w:val="005E0EBF"/>
    <w:rsid w:val="00602A92"/>
    <w:rsid w:val="00666977"/>
    <w:rsid w:val="006828DD"/>
    <w:rsid w:val="00692571"/>
    <w:rsid w:val="006D370F"/>
    <w:rsid w:val="007075C7"/>
    <w:rsid w:val="007360BA"/>
    <w:rsid w:val="00775192"/>
    <w:rsid w:val="008672B8"/>
    <w:rsid w:val="008E1BD2"/>
    <w:rsid w:val="009022FA"/>
    <w:rsid w:val="009664E5"/>
    <w:rsid w:val="009671BF"/>
    <w:rsid w:val="00982A31"/>
    <w:rsid w:val="009E1997"/>
    <w:rsid w:val="00A10F9D"/>
    <w:rsid w:val="00A50FB6"/>
    <w:rsid w:val="00A704D7"/>
    <w:rsid w:val="00AA2445"/>
    <w:rsid w:val="00AF5614"/>
    <w:rsid w:val="00AF7056"/>
    <w:rsid w:val="00B01857"/>
    <w:rsid w:val="00B52BF9"/>
    <w:rsid w:val="00B55B26"/>
    <w:rsid w:val="00B576D4"/>
    <w:rsid w:val="00B83D81"/>
    <w:rsid w:val="00B92220"/>
    <w:rsid w:val="00C76111"/>
    <w:rsid w:val="00D8179A"/>
    <w:rsid w:val="00DC73EA"/>
    <w:rsid w:val="00E20995"/>
    <w:rsid w:val="00E7788C"/>
    <w:rsid w:val="00E83432"/>
    <w:rsid w:val="00E941DA"/>
    <w:rsid w:val="00EE52E6"/>
    <w:rsid w:val="00F3534E"/>
    <w:rsid w:val="00F70E8E"/>
    <w:rsid w:val="00FB3A0E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82"/>
    <w:rPr>
      <w:sz w:val="24"/>
      <w:szCs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32070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0701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320701"/>
  </w:style>
  <w:style w:type="paragraph" w:styleId="Ballongtext">
    <w:name w:val="Balloon Text"/>
    <w:basedOn w:val="Normal"/>
    <w:semiHidden/>
    <w:rsid w:val="0032070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320701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666977"/>
    <w:rPr>
      <w:b/>
      <w:bCs/>
    </w:rPr>
  </w:style>
  <w:style w:type="paragraph" w:styleId="Liststycke">
    <w:name w:val="List Paragraph"/>
    <w:basedOn w:val="Normal"/>
    <w:uiPriority w:val="34"/>
    <w:qFormat/>
    <w:rsid w:val="00F3534E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AF7056"/>
    <w:rPr>
      <w:sz w:val="24"/>
      <w:szCs w:val="24"/>
      <w:lang w:eastAsia="ar-SA"/>
    </w:rPr>
  </w:style>
  <w:style w:type="table" w:styleId="Tabellrutnt">
    <w:name w:val="Table Grid"/>
    <w:basedOn w:val="Normaltabell"/>
    <w:uiPriority w:val="59"/>
    <w:rsid w:val="000C3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5979</CharactersWithSpaces>
  <SharedDoc>false</SharedDoc>
  <HLinks>
    <vt:vector size="6" baseType="variant">
      <vt:variant>
        <vt:i4>7536735</vt:i4>
      </vt:variant>
      <vt:variant>
        <vt:i4>5</vt:i4>
      </vt:variant>
      <vt:variant>
        <vt:i4>0</vt:i4>
      </vt:variant>
      <vt:variant>
        <vt:i4>5</vt:i4>
      </vt:variant>
      <vt:variant>
        <vt:lpwstr>mailto:e18@hsod.se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Wahlborg</dc:creator>
  <cp:lastModifiedBy>Ingvar</cp:lastModifiedBy>
  <cp:revision>2</cp:revision>
  <cp:lastPrinted>2018-08-08T07:22:00Z</cp:lastPrinted>
  <dcterms:created xsi:type="dcterms:W3CDTF">2018-08-08T07:22:00Z</dcterms:created>
  <dcterms:modified xsi:type="dcterms:W3CDTF">2018-08-08T07:22:00Z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955223273</vt:i4>
  </property>
  <property fmtid="{D5CDD505-2E9C-101B-9397-08002B2CF9AE}" pid="3" name="_EmailSubject">
    <vt:lpwstr>Brevpapper-Logo Husföreningen E18.doc</vt:lpwstr>
  </property>
  <property fmtid="{D5CDD505-2E9C-101B-9397-08002B2CF9AE}" pid="4" name="_AuthorEmail">
    <vt:lpwstr>psoriasis.sormland@pso.se</vt:lpwstr>
  </property>
  <property fmtid="{D5CDD505-2E9C-101B-9397-08002B2CF9AE}" pid="5" name="_AuthorEmailDisplayName">
    <vt:lpwstr>Psoriasisförbundet Sörmland</vt:lpwstr>
  </property>
  <property fmtid="{D5CDD505-2E9C-101B-9397-08002B2CF9AE}" pid="6" name="_ReviewingToolsShownOnce">
    <vt:lpwstr/>
  </property>
</Properties>
</file>